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Положение</w:t>
      </w:r>
    </w:p>
    <w:p w:rsidR="00000000" w:rsidDel="00000000" w:rsidP="00000000" w:rsidRDefault="00000000" w:rsidRPr="00000000" w14:paraId="00000002">
      <w:pPr>
        <w:spacing w:after="0"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 проведении конкурса</w:t>
      </w:r>
    </w:p>
    <w:p w:rsidR="00000000" w:rsidDel="00000000" w:rsidP="00000000" w:rsidRDefault="00000000" w:rsidRPr="00000000" w14:paraId="00000003">
      <w:pPr>
        <w:spacing w:after="0" w:befor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Гаджет-анимация»</w:t>
      </w:r>
    </w:p>
    <w:p w:rsidR="00000000" w:rsidDel="00000000" w:rsidP="00000000" w:rsidRDefault="00000000" w:rsidRPr="00000000" w14:paraId="00000004">
      <w:pPr>
        <w:spacing w:after="120" w:befor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Настоящее положение определяет цели и задачи организаторов и участников краевого конкурса «Гаджет-анимация» (далее по тексту «Конкурс»), содержание и порядок проведения Конкурса, а также порядок рассмотрения работ участников и их награждение.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Организатором Конкурса является Пермская региональная общественная организация по поддержке семьи, материнства, отцовства и детства «НАСМНОГО».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Адрес Конкурса: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6"/>
            <w:szCs w:val="26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www.насмного59.рф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артнеры Конкурса: Гипермаркет «Карусель», ООО «Микай», Министерство социального развития Пермского Края, Комитет ЗАГС Пермского края.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12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2020 году Конкурс реализуется в рамках проекта «Ресурсный центр «Пермь семейная», при финансовой поддержке Администрации губернатора Пермского края, компании ООО«Лукойл-Пермь», Фонда Президентских грантов, информационной поддержке Проекта Партии «ЕДИНАЯ РОССИЯ» «Крепкая семья» в Пермском крае.</w:t>
      </w:r>
    </w:p>
    <w:p w:rsidR="00000000" w:rsidDel="00000000" w:rsidP="00000000" w:rsidRDefault="00000000" w:rsidRPr="00000000" w14:paraId="0000000A">
      <w:pPr>
        <w:spacing w:after="120" w:befor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Цель конкурса: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содействие развитию новых форм семейного досуга, семейного творчества через переключение детей от виртуальной реальности и увлечения играми в современных гаджетах путем создания анимационных фильмов, снятых с их помощью.</w:t>
      </w:r>
    </w:p>
    <w:p w:rsidR="00000000" w:rsidDel="00000000" w:rsidP="00000000" w:rsidRDefault="00000000" w:rsidRPr="00000000" w14:paraId="0000000B">
      <w:pPr>
        <w:spacing w:after="120" w:before="240" w:lineRule="auto"/>
        <w:jc w:val="both"/>
        <w:rPr>
          <w:rFonts w:ascii="Times New Roman" w:cs="Times New Roman" w:eastAsia="Times New Roman" w:hAnsi="Times New Roman"/>
          <w:smallCaps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Style w:val="Heading3"/>
        <w:spacing w:after="120" w:before="240" w:lineRule="auto"/>
        <w:jc w:val="center"/>
        <w:rPr/>
      </w:pPr>
      <w:bookmarkStart w:colFirst="0" w:colLast="0" w:name="_heading=h.elqtnuqupsb1" w:id="0"/>
      <w:bookmarkEnd w:id="0"/>
      <w:r w:rsidDel="00000000" w:rsidR="00000000" w:rsidRPr="00000000">
        <w:rPr>
          <w:rtl w:val="0"/>
        </w:rPr>
        <w:t xml:space="preserve">Условия и порядок проведения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Участники конкурса: семьи с детьми, детские коллективы разных возрастных групп.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На конкурс принимаются творческие работы, оформленные в виде видеоролика, видеоклипа или видеофильма.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Работы на конкурс подаются с заявкой (Приложение 1). Р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аботы без заявки на конкурс не принимаются.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Номинации</w:t>
        <w:br w:type="textWrapping"/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Семейная работа;</w:t>
        <w:br w:type="textWrapping"/>
        <w:t xml:space="preserve">• Коллективная работа;</w:t>
        <w:br w:type="textWrapping"/>
        <w:t xml:space="preserve">• Индивидуальная работа;</w:t>
        <w:br w:type="textWrapping"/>
        <w:t xml:space="preserve">• Мультипликационная студия.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Факт участия в конкурсе подразумевает, что участник ознакомлен и согласен с настоящим положением.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12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Сроки проведения конкурса: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июнь - ноябрь 2020</w:t>
      </w:r>
    </w:p>
    <w:p w:rsidR="00000000" w:rsidDel="00000000" w:rsidP="00000000" w:rsidRDefault="00000000" w:rsidRPr="00000000" w14:paraId="00000013">
      <w:pPr>
        <w:spacing w:after="120" w:before="240" w:lineRule="auto"/>
        <w:jc w:val="both"/>
        <w:rPr>
          <w:rFonts w:ascii="Times New Roman" w:cs="Times New Roman" w:eastAsia="Times New Roman" w:hAnsi="Times New Roman"/>
          <w:smallCaps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20" w:before="240" w:lineRule="auto"/>
        <w:jc w:val="center"/>
        <w:rPr>
          <w:rFonts w:ascii="Times New Roman" w:cs="Times New Roman" w:eastAsia="Times New Roman" w:hAnsi="Times New Roman"/>
          <w:smallCaps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6"/>
          <w:szCs w:val="26"/>
          <w:rtl w:val="0"/>
        </w:rPr>
        <w:t xml:space="preserve">Этапы конкурса</w:t>
      </w:r>
    </w:p>
    <w:tbl>
      <w:tblPr>
        <w:tblStyle w:val="Table1"/>
        <w:tblW w:w="9105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705"/>
        <w:gridCol w:w="5250"/>
        <w:gridCol w:w="3150"/>
        <w:tblGridChange w:id="0">
          <w:tblGrid>
            <w:gridCol w:w="705"/>
            <w:gridCol w:w="5250"/>
            <w:gridCol w:w="3150"/>
          </w:tblGrid>
        </w:tblGridChange>
      </w:tblGrid>
      <w:tr>
        <w:trPr>
          <w:trHeight w:val="63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Этап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Даты</w:t>
            </w:r>
          </w:p>
        </w:tc>
      </w:tr>
      <w:tr>
        <w:trPr>
          <w:trHeight w:val="93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2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Объявление о старте Конкурса через сайт насмного59.рф и социальные сети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20"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22.06.2020</w:t>
            </w:r>
          </w:p>
        </w:tc>
      </w:tr>
      <w:tr>
        <w:trPr>
          <w:trHeight w:val="63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2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2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Прием работ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20"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22.06.-30.09.2020</w:t>
            </w:r>
          </w:p>
        </w:tc>
      </w:tr>
      <w:tr>
        <w:trPr>
          <w:trHeight w:val="63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2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12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Размещение работ на канале YouTube и в группе ВК Пермь семейная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2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01.10-15.11.2020</w:t>
            </w:r>
          </w:p>
        </w:tc>
      </w:tr>
      <w:tr>
        <w:trPr>
          <w:trHeight w:val="63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2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2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Оценка работ и выявление победителей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2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01.10-31.10.2020</w:t>
            </w:r>
          </w:p>
        </w:tc>
      </w:tr>
      <w:tr>
        <w:trPr>
          <w:trHeight w:val="93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2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20"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Организация показа лучших работ и награждение победителей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120"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до 30.11.2020</w:t>
            </w:r>
          </w:p>
        </w:tc>
      </w:tr>
    </w:tbl>
    <w:p w:rsidR="00000000" w:rsidDel="00000000" w:rsidP="00000000" w:rsidRDefault="00000000" w:rsidRPr="00000000" w14:paraId="00000027">
      <w:pPr>
        <w:spacing w:after="120" w:before="12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Работы и заявки на конкурс принимаются в электронном виде в гугл-форме по ссылке:</w:t>
      </w:r>
    </w:p>
    <w:p w:rsidR="00000000" w:rsidDel="00000000" w:rsidP="00000000" w:rsidRDefault="00000000" w:rsidRPr="00000000" w14:paraId="00000028">
      <w:pPr>
        <w:spacing w:after="120" w:before="120" w:lineRule="auto"/>
        <w:jc w:val="both"/>
        <w:rPr>
          <w:rFonts w:ascii="Times New Roman" w:cs="Times New Roman" w:eastAsia="Times New Roman" w:hAnsi="Times New Roman"/>
          <w:color w:val="1155cc"/>
          <w:sz w:val="26"/>
          <w:szCs w:val="26"/>
          <w:u w:val="singl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https://docs.google.com/forms/d/1m0EQcOq9nGkXka5waQ5eEZGX_uzBzCB2Kir-YykrMUU/edit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Координатор конкурса: Молотова Ирина Валерьевна, 89824690360,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6"/>
            <w:szCs w:val="26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https://vk.com/ira.fris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A">
      <w:pPr>
        <w:spacing w:after="120" w:before="240" w:lineRule="auto"/>
        <w:jc w:val="center"/>
        <w:rPr>
          <w:rFonts w:ascii="Times New Roman" w:cs="Times New Roman" w:eastAsia="Times New Roman" w:hAnsi="Times New Roman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6"/>
          <w:szCs w:val="26"/>
          <w:rtl w:val="0"/>
        </w:rPr>
        <w:t xml:space="preserve">Требования к работам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hd w:fill="ffffff" w:val="clear"/>
        <w:spacing w:after="0" w:afterAutospacing="0" w:lineRule="auto"/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Мультфильм может быть создан в постановочном видео с использованием современных спецэффектов и анимации. Качество мультфильмов должно соответствовать минимальным требованиям (должны распознаваться лица героев, декорации и другие элементы необходимые для передачи атмосферы мультфильма);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hd w:fill="ffffff" w:val="clear"/>
        <w:spacing w:after="0" w:afterAutospacing="0" w:lineRule="auto"/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Создание фильма должно включать несколько этапов: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hd w:fill="ffffff" w:val="clear"/>
        <w:spacing w:after="0" w:afterAutospacing="0" w:lineRule="auto"/>
        <w:ind w:left="216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разработка сценария;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hd w:fill="ffffff" w:val="clear"/>
        <w:spacing w:after="0" w:lineRule="auto"/>
        <w:ind w:left="216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изготовление героев из любого подручного материала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(пластилин, глина, дерево, конструктор, ткань, рисунок и т.п.. Также допускается использование готовых предметов (куклы, машинки и др.)).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hd w:fill="ffffff" w:val="clear"/>
        <w:spacing w:after="0" w:lineRule="auto"/>
        <w:ind w:left="216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подготовка декораций;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hd w:fill="ffffff" w:val="clear"/>
        <w:spacing w:after="0" w:lineRule="auto"/>
        <w:ind w:left="216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съемка самого фильма.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hd w:fill="ffffff" w:val="clear"/>
        <w:spacing w:after="120" w:lineRule="auto"/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Обязательное голосовое и (или) музыкальное сопровождение.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Без голосового и музыкального сопровождения конкурсные работы не принимаются.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hd w:fill="ffffff" w:val="clear"/>
        <w:spacing w:after="120" w:lineRule="auto"/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Допустимые форматы видео для работ: mp4, mov, avi; разрешение видеофайла: HD 1280*720 или FULL HD 1920*1080.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shd w:fill="ffffff" w:val="clear"/>
        <w:spacing w:after="120" w:lineRule="auto"/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начале ролика необходимо поместить название работы, муниципальное образование, ФИ авторов мультфильма (ФИО педагога в соответствующей номинации, наименование образовательного учреждения, № группы или класс);</w:t>
      </w:r>
    </w:p>
    <w:p w:rsidR="00000000" w:rsidDel="00000000" w:rsidP="00000000" w:rsidRDefault="00000000" w:rsidRPr="00000000" w14:paraId="00000035">
      <w:pPr>
        <w:spacing w:after="120" w:before="24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Требования к количеству работ: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одна работа от человека, одна работа от одного коллектива (семьи).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120" w:before="240" w:lineRule="auto"/>
        <w:ind w:firstLine="140"/>
        <w:jc w:val="center"/>
        <w:rPr>
          <w:rFonts w:ascii="Times New Roman" w:cs="Times New Roman" w:eastAsia="Times New Roman" w:hAnsi="Times New Roman"/>
          <w:b w:val="1"/>
          <w:smallCaps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6"/>
          <w:szCs w:val="26"/>
          <w:rtl w:val="0"/>
        </w:rPr>
        <w:t xml:space="preserve">Порядок проведения оценки</w:t>
      </w:r>
    </w:p>
    <w:p w:rsidR="00000000" w:rsidDel="00000000" w:rsidP="00000000" w:rsidRDefault="00000000" w:rsidRPr="00000000" w14:paraId="00000037">
      <w:pPr>
        <w:spacing w:after="120" w:before="240" w:lineRule="auto"/>
        <w:ind w:firstLine="140"/>
        <w:jc w:val="both"/>
        <w:rPr>
          <w:rFonts w:ascii="Times New Roman" w:cs="Times New Roman" w:eastAsia="Times New Roman" w:hAnsi="Times New Roman"/>
          <w:b w:val="1"/>
          <w:smallCaps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Критерии оценки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6"/>
          <w:szCs w:val="26"/>
          <w:rtl w:val="0"/>
        </w:rPr>
        <w:t xml:space="preserve">: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азработка сценария – 5 балов;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музыкальное сопровождение – 5 балов;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изготовление героев и декораций – 5 балов;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оригинальность работы – 5 баллов;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техника выполнения работы – 5 баллов.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Rule="auto"/>
        <w:ind w:left="144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общее впечатление – 5 балов;</w:t>
      </w:r>
    </w:p>
    <w:p w:rsidR="00000000" w:rsidDel="00000000" w:rsidP="00000000" w:rsidRDefault="00000000" w:rsidRPr="00000000" w14:paraId="0000003E">
      <w:pPr>
        <w:spacing w:after="120" w:before="12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Оргкомитет оставляет за собой право отклонить: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аботы в случае возникновения сомнений в авторстве участника (до выяснения ситуации).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Работы, поступившие на конкурс после установленного срока.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Работы, выполненные с несоблюдением правил и технических требований, установленных в данном Положении.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Заявки с неполным комплектом документов, установленным в данном Положении.</w:t>
      </w:r>
    </w:p>
    <w:p w:rsidR="00000000" w:rsidDel="00000000" w:rsidP="00000000" w:rsidRDefault="00000000" w:rsidRPr="00000000" w14:paraId="00000043">
      <w:pPr>
        <w:spacing w:after="120" w:befor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120" w:befor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6"/>
          <w:szCs w:val="26"/>
          <w:rtl w:val="0"/>
        </w:rPr>
        <w:t xml:space="preserve">Подведение итогов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 итогам конкурса определяется победитель (1,2,3 место) в каждой из первых трёх номинаций, в номинации «мультипликационная работа» определяется один победитель.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Победители награждаются дипломом и ценным призом. Все участники конкурса получат электронную грамоту участника конкурса.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Конкурсная комиссия оставляет за собой право присуждать дополнительные места.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Результаты конкурса будут размещены на сайте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6"/>
            <w:szCs w:val="26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www.насмного59.рф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6"/>
          <w:szCs w:val="26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и в группе в контакте ПРОО «НАСМНОГО» и Ресурсный центр «Пермь семейная».</w:t>
      </w:r>
    </w:p>
    <w:p w:rsidR="00000000" w:rsidDel="00000000" w:rsidP="00000000" w:rsidRDefault="00000000" w:rsidRPr="00000000" w14:paraId="00000049">
      <w:pPr>
        <w:spacing w:after="120" w:befor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120" w:lineRule="auto"/>
        <w:ind w:left="1260" w:hanging="5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Координатор конкурса Молотова Ирина Валерьевна</w:t>
      </w:r>
    </w:p>
    <w:p w:rsidR="00000000" w:rsidDel="00000000" w:rsidP="00000000" w:rsidRDefault="00000000" w:rsidRPr="00000000" w14:paraId="0000004B">
      <w:pPr>
        <w:spacing w:after="120" w:lineRule="auto"/>
        <w:ind w:left="1260" w:hanging="56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Тел. 89824690360</w:t>
      </w:r>
    </w:p>
    <w:p w:rsidR="00000000" w:rsidDel="00000000" w:rsidP="00000000" w:rsidRDefault="00000000" w:rsidRPr="00000000" w14:paraId="0000004C">
      <w:pPr>
        <w:spacing w:after="120" w:lineRule="auto"/>
        <w:ind w:left="1260" w:hanging="560"/>
        <w:jc w:val="both"/>
        <w:rPr>
          <w:rFonts w:ascii="Times New Roman" w:cs="Times New Roman" w:eastAsia="Times New Roman" w:hAnsi="Times New Roman"/>
          <w:color w:val="1155cc"/>
          <w:sz w:val="26"/>
          <w:szCs w:val="26"/>
          <w:u w:val="single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https://vk.com/ira.fris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ind w:left="700" w:firstLine="70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ind w:left="700" w:firstLine="70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ind w:left="700" w:firstLine="70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ind w:left="700" w:firstLine="70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ind w:left="700" w:firstLine="70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ind w:left="700" w:firstLine="70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ind w:left="700" w:firstLine="70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ind w:left="700" w:firstLine="70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ind w:left="700" w:firstLine="70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ind w:left="700" w:firstLine="70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ind w:left="700" w:firstLine="70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ind w:left="700" w:firstLine="70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ind w:left="700" w:firstLine="70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ind w:left="700" w:firstLine="70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ind w:left="700" w:firstLine="70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ind w:left="700" w:firstLine="70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ind w:left="700" w:firstLine="70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ind w:left="700" w:firstLine="70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1</w:t>
      </w:r>
    </w:p>
    <w:p w:rsidR="00000000" w:rsidDel="00000000" w:rsidP="00000000" w:rsidRDefault="00000000" w:rsidRPr="00000000" w14:paraId="0000005F">
      <w:pPr>
        <w:spacing w:after="0" w:lineRule="auto"/>
        <w:ind w:left="700" w:firstLine="70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положению о Конкурсе</w:t>
      </w:r>
    </w:p>
    <w:p w:rsidR="00000000" w:rsidDel="00000000" w:rsidP="00000000" w:rsidRDefault="00000000" w:rsidRPr="00000000" w14:paraId="00000060">
      <w:pPr>
        <w:spacing w:after="0" w:lineRule="auto"/>
        <w:ind w:left="700" w:firstLine="70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«Гаджет Анимация»</w:t>
      </w:r>
    </w:p>
    <w:p w:rsidR="00000000" w:rsidDel="00000000" w:rsidP="00000000" w:rsidRDefault="00000000" w:rsidRPr="00000000" w14:paraId="00000061">
      <w:pPr>
        <w:spacing w:after="120" w:lineRule="auto"/>
        <w:ind w:left="700" w:firstLine="70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after="120" w:lineRule="auto"/>
        <w:ind w:left="700" w:firstLine="70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ЗАЯВКА</w:t>
      </w:r>
    </w:p>
    <w:p w:rsidR="00000000" w:rsidDel="00000000" w:rsidP="00000000" w:rsidRDefault="00000000" w:rsidRPr="00000000" w14:paraId="00000063">
      <w:pPr>
        <w:spacing w:after="120" w:lineRule="auto"/>
        <w:ind w:left="700" w:firstLine="70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участие в краевом конкурсе «Гаджет-Анимация»</w:t>
      </w:r>
    </w:p>
    <w:p w:rsidR="00000000" w:rsidDel="00000000" w:rsidP="00000000" w:rsidRDefault="00000000" w:rsidRPr="00000000" w14:paraId="00000064">
      <w:pPr>
        <w:spacing w:after="12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12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ФИО заявителя: ­­­­­­­­­­­­­­­­­­­­­­­­­­­­­­­­_________________________________________________</w:t>
      </w:r>
    </w:p>
    <w:p w:rsidR="00000000" w:rsidDel="00000000" w:rsidP="00000000" w:rsidRDefault="00000000" w:rsidRPr="00000000" w14:paraId="00000066">
      <w:pPr>
        <w:spacing w:after="12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Контактный телефон заявителя: ____________________________________</w:t>
      </w:r>
    </w:p>
    <w:p w:rsidR="00000000" w:rsidDel="00000000" w:rsidP="00000000" w:rsidRDefault="00000000" w:rsidRPr="00000000" w14:paraId="00000067">
      <w:pPr>
        <w:spacing w:after="12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Адрес электронной почты заявителя: ________________________________</w:t>
      </w:r>
    </w:p>
    <w:p w:rsidR="00000000" w:rsidDel="00000000" w:rsidP="00000000" w:rsidRDefault="00000000" w:rsidRPr="00000000" w14:paraId="00000068">
      <w:pPr>
        <w:spacing w:after="12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Населенный пункт (Муниципальное образование): _____________________</w:t>
      </w:r>
    </w:p>
    <w:p w:rsidR="00000000" w:rsidDel="00000000" w:rsidP="00000000" w:rsidRDefault="00000000" w:rsidRPr="00000000" w14:paraId="00000069">
      <w:pPr>
        <w:spacing w:after="12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Название работы: _________________________________________________</w:t>
      </w:r>
    </w:p>
    <w:p w:rsidR="00000000" w:rsidDel="00000000" w:rsidP="00000000" w:rsidRDefault="00000000" w:rsidRPr="00000000" w14:paraId="0000006A">
      <w:pPr>
        <w:spacing w:after="12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Номинация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(нужное подчеркнуть):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индивидуальная, групповая, семейная, мультипликационная студия.</w:t>
      </w:r>
    </w:p>
    <w:p w:rsidR="00000000" w:rsidDel="00000000" w:rsidP="00000000" w:rsidRDefault="00000000" w:rsidRPr="00000000" w14:paraId="0000006B">
      <w:pPr>
        <w:spacing w:after="12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tbl>
      <w:tblPr>
        <w:tblStyle w:val="Table2"/>
        <w:tblW w:w="8865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60"/>
        <w:gridCol w:w="5205"/>
        <w:gridCol w:w="2700"/>
        <w:tblGridChange w:id="0">
          <w:tblGrid>
            <w:gridCol w:w="960"/>
            <w:gridCol w:w="5205"/>
            <w:gridCol w:w="2700"/>
          </w:tblGrid>
        </w:tblGridChange>
      </w:tblGrid>
      <w:tr>
        <w:trPr>
          <w:trHeight w:val="12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12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12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Состав группы</w:t>
            </w:r>
          </w:p>
          <w:p w:rsidR="00000000" w:rsidDel="00000000" w:rsidP="00000000" w:rsidRDefault="00000000" w:rsidRPr="00000000" w14:paraId="0000006E">
            <w:pPr>
              <w:spacing w:after="120" w:before="24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(ФИО)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12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Дата рождения</w:t>
            </w:r>
          </w:p>
        </w:tc>
      </w:tr>
      <w:tr>
        <w:trPr>
          <w:trHeight w:val="65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12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12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12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65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12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12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12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65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12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12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12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65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12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12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12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65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2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2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12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65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12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12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12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65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12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120" w:lineRule="auto"/>
              <w:ind w:left="26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120" w:lineRule="auto"/>
              <w:ind w:left="2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5">
      <w:pPr>
        <w:spacing w:after="120" w:before="240" w:lineRule="auto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86">
      <w:pPr>
        <w:spacing w:after="120" w:befor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*Участие в Конкурсе подразумевает ознакомление и согласие с Положением о Конкурсе.</w:t>
      </w:r>
    </w:p>
    <w:p w:rsidR="00000000" w:rsidDel="00000000" w:rsidP="00000000" w:rsidRDefault="00000000" w:rsidRPr="00000000" w14:paraId="00000087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88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89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8A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*Согласие на обработку персональных данных заполняется обязательно</w:t>
      </w:r>
    </w:p>
    <w:p w:rsidR="00000000" w:rsidDel="00000000" w:rsidP="00000000" w:rsidRDefault="00000000" w:rsidRPr="00000000" w14:paraId="0000008B">
      <w:pPr>
        <w:spacing w:after="12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8C">
      <w:pPr>
        <w:spacing w:after="12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8D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Я, ___________________________________________________________________________,</w:t>
      </w:r>
    </w:p>
    <w:p w:rsidR="00000000" w:rsidDel="00000000" w:rsidP="00000000" w:rsidRDefault="00000000" w:rsidRPr="00000000" w14:paraId="0000008E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(ФИО субъекта персональных данных – участника, законного представителя участника)</w:t>
      </w:r>
    </w:p>
    <w:p w:rsidR="00000000" w:rsidDel="00000000" w:rsidP="00000000" w:rsidRDefault="00000000" w:rsidRPr="00000000" w14:paraId="0000008F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соответствии со статьей 9 Федерального закона от 27 июля 2006 г. №152-ФЗ «О персональных данных» даю свое согласие АНО Центр поддержки и развития детских и молодежных инициатив «Формируем будущее» (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614017, Пермь, Парковый проспект 10/1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), Пермской региональной общественной организации по поддержке семьи, материнства, отцовства и детства «НАСМНОГО» (614015, г.Пермь, ул. Пермская, 61В) на автоматизированную, а также без использования средств автоматизации обработку моих персональных данных, а именно: фамилия, имя, отчество, паспортные данные, адрес регистрации, номер телефона, адрес электронной почты, предоставляемых мною для участия в конкурсе «Гаджет-анимация», который проводится в рамках реализации социального проекта «Ресурсный центр «Пермь семейная», а также на интернет-ресурсах партнеров организаторов конкурса.</w:t>
      </w:r>
    </w:p>
    <w:p w:rsidR="00000000" w:rsidDel="00000000" w:rsidP="00000000" w:rsidRDefault="00000000" w:rsidRPr="00000000" w14:paraId="00000090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Согласен(на) на совершение действий, предусмотренных пунктом 3 части 1 статьи 3 Федерального закона от 27 июля 2006 г. №152-ФЗ «О персональных данных».</w:t>
      </w:r>
    </w:p>
    <w:p w:rsidR="00000000" w:rsidDel="00000000" w:rsidP="00000000" w:rsidRDefault="00000000" w:rsidRPr="00000000" w14:paraId="00000091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Настоящее согласие действует со дня его подписания до дня отзыва его мной в письменной форме</w:t>
      </w:r>
    </w:p>
    <w:p w:rsidR="00000000" w:rsidDel="00000000" w:rsidP="00000000" w:rsidRDefault="00000000" w:rsidRPr="00000000" w14:paraId="00000092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93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«_____» _______________ 2020 г.             </w:t>
        <w:tab/>
        <w:t xml:space="preserve">_______________/__________________</w:t>
      </w:r>
    </w:p>
    <w:p w:rsidR="00000000" w:rsidDel="00000000" w:rsidP="00000000" w:rsidRDefault="00000000" w:rsidRPr="00000000" w14:paraId="00000094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                                                                </w:t>
        <w:tab/>
        <w:t xml:space="preserve">подпись                   </w:t>
        <w:tab/>
        <w:t xml:space="preserve">ФИО</w:t>
      </w:r>
    </w:p>
    <w:p w:rsidR="00000000" w:rsidDel="00000000" w:rsidP="00000000" w:rsidRDefault="00000000" w:rsidRPr="00000000" w14:paraId="00000095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*если в видеоматериале используется изображение детей-участников или изображение взрослых, необходимо заполнить Согласие</w:t>
      </w:r>
    </w:p>
    <w:p w:rsidR="00000000" w:rsidDel="00000000" w:rsidP="00000000" w:rsidRDefault="00000000" w:rsidRPr="00000000" w14:paraId="0000009F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Согласие на использование изображения ребенка, не достигшего возраста 14 лет</w:t>
      </w:r>
    </w:p>
    <w:p w:rsidR="00000000" w:rsidDel="00000000" w:rsidP="00000000" w:rsidRDefault="00000000" w:rsidRPr="00000000" w14:paraId="000000A0">
      <w:pPr>
        <w:shd w:fill="ffffff" w:val="clear"/>
        <w:spacing w:after="120" w:lineRule="auto"/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я, гражданин Российской Федерации _____________________________________________________________________________</w:t>
      </w:r>
    </w:p>
    <w:p w:rsidR="00000000" w:rsidDel="00000000" w:rsidP="00000000" w:rsidRDefault="00000000" w:rsidRPr="00000000" w14:paraId="000000A1">
      <w:pPr>
        <w:shd w:fill="ffffff" w:val="clear"/>
        <w:spacing w:after="120" w:lineRule="auto"/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(указать полностью фамилию, имя и отчество)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паспорт  №______ серия ________, выдан _____________________________________________________________________________</w:t>
      </w:r>
    </w:p>
    <w:p w:rsidR="00000000" w:rsidDel="00000000" w:rsidP="00000000" w:rsidRDefault="00000000" w:rsidRPr="00000000" w14:paraId="000000A2">
      <w:pPr>
        <w:shd w:fill="ffffff" w:val="clear"/>
        <w:spacing w:after="120" w:lineRule="auto"/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(указать кем и когда)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адрес регистрации: _____________________________________________________________________________</w:t>
      </w:r>
    </w:p>
    <w:p w:rsidR="00000000" w:rsidDel="00000000" w:rsidP="00000000" w:rsidRDefault="00000000" w:rsidRPr="00000000" w14:paraId="000000A3">
      <w:pPr>
        <w:shd w:fill="ffffff" w:val="clear"/>
        <w:spacing w:after="120" w:lineRule="auto"/>
        <w:ind w:firstLine="420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 (указать по прописке в паспорте)</w:t>
      </w:r>
    </w:p>
    <w:p w:rsidR="00000000" w:rsidDel="00000000" w:rsidP="00000000" w:rsidRDefault="00000000" w:rsidRPr="00000000" w14:paraId="000000A4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даю согласие на использование на безвозмездной основе изображения своего ребенка _____________________________________________________________________</w:t>
      </w:r>
    </w:p>
    <w:p w:rsidR="00000000" w:rsidDel="00000000" w:rsidP="00000000" w:rsidRDefault="00000000" w:rsidRPr="00000000" w14:paraId="000000A5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(ФИО ребенка, дата рождения)</w:t>
      </w:r>
    </w:p>
    <w:p w:rsidR="00000000" w:rsidDel="00000000" w:rsidP="00000000" w:rsidRDefault="00000000" w:rsidRPr="00000000" w14:paraId="000000A6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интернет-ресурсах и в качестве иллюстраций на мероприятиях, семинарах, конференциях организаторов конкурса «Гаджет-анимация», который проводится в рамках реализации социального проекта «Ресурсный центр «Пермь семейная», а также на интернет-ресурсах партнеров организаторов конкурса.</w:t>
      </w:r>
    </w:p>
    <w:p w:rsidR="00000000" w:rsidDel="00000000" w:rsidP="00000000" w:rsidRDefault="00000000" w:rsidRPr="00000000" w14:paraId="000000A7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«_____» _______________ 2020 г.             </w:t>
        <w:tab/>
        <w:t xml:space="preserve">_______________/__________________</w:t>
      </w:r>
    </w:p>
    <w:p w:rsidR="00000000" w:rsidDel="00000000" w:rsidP="00000000" w:rsidRDefault="00000000" w:rsidRPr="00000000" w14:paraId="000000A8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                                                                </w:t>
        <w:tab/>
        <w:t xml:space="preserve">подпись                   </w:t>
        <w:tab/>
        <w:t xml:space="preserve">ФИО</w:t>
      </w:r>
    </w:p>
    <w:p w:rsidR="00000000" w:rsidDel="00000000" w:rsidP="00000000" w:rsidRDefault="00000000" w:rsidRPr="00000000" w14:paraId="000000A9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AA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AB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Согласие на использование изображения</w:t>
      </w:r>
    </w:p>
    <w:p w:rsidR="00000000" w:rsidDel="00000000" w:rsidP="00000000" w:rsidRDefault="00000000" w:rsidRPr="00000000" w14:paraId="000000AC">
      <w:pPr>
        <w:shd w:fill="ffffff" w:val="clear"/>
        <w:spacing w:after="120" w:lineRule="auto"/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Настоящим я, гражданин Российской Федерации _____________________________________________________________________________</w:t>
      </w:r>
    </w:p>
    <w:p w:rsidR="00000000" w:rsidDel="00000000" w:rsidP="00000000" w:rsidRDefault="00000000" w:rsidRPr="00000000" w14:paraId="000000AD">
      <w:pPr>
        <w:shd w:fill="ffffff" w:val="clear"/>
        <w:spacing w:after="120" w:lineRule="auto"/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(указать полностью фамилию, имя и отчество)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паспорт  №______ серия ________, выдан _____________________________________________________________________________</w:t>
      </w:r>
    </w:p>
    <w:p w:rsidR="00000000" w:rsidDel="00000000" w:rsidP="00000000" w:rsidRDefault="00000000" w:rsidRPr="00000000" w14:paraId="000000AE">
      <w:pPr>
        <w:shd w:fill="ffffff" w:val="clear"/>
        <w:spacing w:after="120" w:lineRule="auto"/>
        <w:ind w:firstLine="4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(указать кем и когда)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адрес регистрации: _____________________________________________________________________________</w:t>
      </w:r>
    </w:p>
    <w:p w:rsidR="00000000" w:rsidDel="00000000" w:rsidP="00000000" w:rsidRDefault="00000000" w:rsidRPr="00000000" w14:paraId="000000AF">
      <w:pPr>
        <w:shd w:fill="ffffff" w:val="clear"/>
        <w:spacing w:after="120" w:lineRule="auto"/>
        <w:ind w:firstLine="420"/>
        <w:jc w:val="both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 (указать по прописке в паспорте)</w:t>
      </w:r>
    </w:p>
    <w:p w:rsidR="00000000" w:rsidDel="00000000" w:rsidP="00000000" w:rsidRDefault="00000000" w:rsidRPr="00000000" w14:paraId="000000B0">
      <w:pPr>
        <w:spacing w:after="12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даю согласие на использование на безвозмездной основе предоставленного мной изображения на интернет-ресурсах и в качестве иллюстраций на мероприятиях, семинарах, конференциях организаторов конкурса «Гаджет-анимация», который проводится в рамках реализации социального проекта «Ресурсный центр «Пермь семейная», а также на интернет-ресурсах партнеров организаторов конкурса.</w:t>
      </w:r>
    </w:p>
    <w:p w:rsidR="00000000" w:rsidDel="00000000" w:rsidP="00000000" w:rsidRDefault="00000000" w:rsidRPr="00000000" w14:paraId="000000B1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B2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«_____» _______________ 2020 г.             </w:t>
        <w:tab/>
        <w:t xml:space="preserve">_______________/__________________</w:t>
      </w:r>
    </w:p>
    <w:p w:rsidR="00000000" w:rsidDel="00000000" w:rsidP="00000000" w:rsidRDefault="00000000" w:rsidRPr="00000000" w14:paraId="000000B3">
      <w:pPr>
        <w:shd w:fill="ffffff" w:val="clear"/>
        <w:spacing w:after="12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                                                                </w:t>
        <w:tab/>
        <w:t xml:space="preserve">подпись                   </w:t>
        <w:tab/>
        <w:t xml:space="preserve">ФИО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2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61BCB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561BCB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561BCB"/>
    <w:rPr>
      <w:color w:val="0000ff" w:themeColor="hyperlink"/>
      <w:u w:val="single"/>
    </w:rPr>
  </w:style>
  <w:style w:type="character" w:styleId="currenttext" w:customStyle="1">
    <w:name w:val="current_text"/>
    <w:basedOn w:val="a0"/>
    <w:rsid w:val="00B80BCB"/>
  </w:style>
  <w:style w:type="character" w:styleId="a5">
    <w:name w:val="Unresolved Mention"/>
    <w:basedOn w:val="a0"/>
    <w:uiPriority w:val="99"/>
    <w:semiHidden w:val="1"/>
    <w:unhideWhenUsed w:val="1"/>
    <w:rsid w:val="00E869B2"/>
    <w:rPr>
      <w:color w:val="605e5c"/>
      <w:shd w:color="auto" w:fill="e1dfdd" w:val="clear"/>
    </w:rPr>
  </w:style>
  <w:style w:type="table" w:styleId="a6">
    <w:name w:val="Table Grid"/>
    <w:basedOn w:val="a1"/>
    <w:uiPriority w:val="59"/>
    <w:rsid w:val="00DA2A3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7">
    <w:name w:val="Emphasis"/>
    <w:basedOn w:val="a0"/>
    <w:uiPriority w:val="20"/>
    <w:qFormat w:val="1"/>
    <w:rsid w:val="0087754E"/>
    <w:rPr>
      <w:i w:val="1"/>
      <w:iCs w:val="1"/>
    </w:rPr>
  </w:style>
  <w:style w:type="paragraph" w:styleId="db9fe9049761426654245bb2dd862eecmsonormal" w:customStyle="1">
    <w:name w:val="db9fe9049761426654245bb2dd862eecmsonormal"/>
    <w:basedOn w:val="a"/>
    <w:rsid w:val="0087754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1" w:customStyle="1">
    <w:name w:val="Стиль1"/>
    <w:basedOn w:val="a"/>
    <w:link w:val="10"/>
    <w:qFormat w:val="1"/>
    <w:rsid w:val="002C289B"/>
    <w:pPr>
      <w:spacing w:after="240" w:before="160"/>
    </w:pPr>
    <w:rPr>
      <w:rFonts w:ascii="Times New Roman" w:cs="Times New Roman" w:hAnsi="Times New Roman"/>
      <w:b w:val="1"/>
      <w:sz w:val="28"/>
      <w:szCs w:val="28"/>
    </w:rPr>
  </w:style>
  <w:style w:type="character" w:styleId="10" w:customStyle="1">
    <w:name w:val="Стиль1 Знак"/>
    <w:basedOn w:val="a0"/>
    <w:link w:val="1"/>
    <w:rsid w:val="002C289B"/>
    <w:rPr>
      <w:rFonts w:ascii="Times New Roman" w:cs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ira.fris" TargetMode="External"/><Relationship Id="rId10" Type="http://schemas.openxmlformats.org/officeDocument/2006/relationships/hyperlink" Target="https://vk.com/ira.fris" TargetMode="External"/><Relationship Id="rId13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forms/d/1m0EQcOq9nGkXka5waQ5eEZGX_uzBzCB2Kir-YykrMUU/edit" TargetMode="External"/><Relationship Id="rId14" Type="http://schemas.openxmlformats.org/officeDocument/2006/relationships/hyperlink" Target="https://vk.com/ira.fri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Do+xOkkpT6NLU8T86dyJq2GMpQ==">AMUW2mXVxAioDDuLFbOMxV5U6j0BI+qG+AUdoGYdkucz0bDOJYb1LULJ3bhMJJg4RrEbeTHXv+0Oh6DZAf2Hz+rJw+W82UezWKY6/mL1zUo6WRFWubUi2EY2D1Xncf51rUS5LVTFgbzl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2019-05-30T10:00:00Z</dcterms:created>
  <dc:creator>HomePC</dc:creator>
</cp:coreProperties>
</file>